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38B" w:rsidRPr="000E038B" w:rsidRDefault="000E038B" w:rsidP="000E038B">
      <w:pPr>
        <w:pStyle w:val="a4"/>
        <w:numPr>
          <w:ilvl w:val="0"/>
          <w:numId w:val="11"/>
        </w:numPr>
        <w:rPr>
          <w:sz w:val="32"/>
        </w:rPr>
      </w:pPr>
      <w:bookmarkStart w:id="0" w:name="_GoBack"/>
      <w:bookmarkEnd w:id="0"/>
      <w:proofErr w:type="spellStart"/>
      <w:r w:rsidRPr="000E038B">
        <w:rPr>
          <w:sz w:val="32"/>
        </w:rPr>
        <w:t>Запиши</w:t>
      </w:r>
      <w:proofErr w:type="spellEnd"/>
      <w:r w:rsidRPr="000E038B">
        <w:rPr>
          <w:sz w:val="32"/>
        </w:rPr>
        <w:t xml:space="preserve"> три слова, які допоможуть знайти зображений об’єкт, не називаючи його.</w:t>
      </w:r>
    </w:p>
    <w:p w:rsidR="000E038B" w:rsidRPr="000E038B" w:rsidRDefault="000E038B" w:rsidP="000E038B">
      <w:pPr>
        <w:ind w:firstLine="708"/>
        <w:rPr>
          <w:sz w:val="32"/>
        </w:rPr>
      </w:pPr>
      <w:r w:rsidRPr="000E038B">
        <w:rPr>
          <w:sz w:val="32"/>
        </w:rPr>
        <w:t>Наприклад:</w:t>
      </w: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1686"/>
        <w:gridCol w:w="5826"/>
      </w:tblGrid>
      <w:tr w:rsidR="000E038B" w:rsidRPr="000E038B" w:rsidTr="000E038B">
        <w:trPr>
          <w:trHeight w:val="433"/>
        </w:trPr>
        <w:tc>
          <w:tcPr>
            <w:tcW w:w="1686" w:type="dxa"/>
            <w:vMerge w:val="restart"/>
          </w:tcPr>
          <w:p w:rsidR="000E038B" w:rsidRPr="000E038B" w:rsidRDefault="000E038B">
            <w:pPr>
              <w:rPr>
                <w:sz w:val="32"/>
              </w:rPr>
            </w:pPr>
            <w:r w:rsidRPr="000E038B">
              <w:rPr>
                <w:noProof/>
                <w:sz w:val="32"/>
                <w:lang w:eastAsia="ja-JP"/>
              </w:rPr>
              <w:drawing>
                <wp:inline distT="0" distB="0" distL="0" distR="0" wp14:anchorId="7A62DB69" wp14:editId="3D8838B1">
                  <wp:extent cx="923925" cy="82867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826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 w:rsidRPr="000E038B">
              <w:rPr>
                <w:sz w:val="32"/>
              </w:rPr>
              <w:t>комаха</w:t>
            </w:r>
          </w:p>
        </w:tc>
      </w:tr>
      <w:tr w:rsidR="000E038B" w:rsidRPr="000E038B" w:rsidTr="000E038B">
        <w:trPr>
          <w:trHeight w:val="433"/>
        </w:trPr>
        <w:tc>
          <w:tcPr>
            <w:tcW w:w="1686" w:type="dxa"/>
            <w:vMerge/>
          </w:tcPr>
          <w:p w:rsidR="000E038B" w:rsidRPr="000E038B" w:rsidRDefault="000E038B">
            <w:pPr>
              <w:rPr>
                <w:sz w:val="32"/>
              </w:rPr>
            </w:pPr>
          </w:p>
        </w:tc>
        <w:tc>
          <w:tcPr>
            <w:tcW w:w="5826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 w:rsidRPr="000E038B">
              <w:rPr>
                <w:sz w:val="32"/>
              </w:rPr>
              <w:t>мед</w:t>
            </w:r>
          </w:p>
        </w:tc>
      </w:tr>
      <w:tr w:rsidR="000E038B" w:rsidRPr="000E038B" w:rsidTr="000E038B">
        <w:trPr>
          <w:trHeight w:val="434"/>
        </w:trPr>
        <w:tc>
          <w:tcPr>
            <w:tcW w:w="1686" w:type="dxa"/>
            <w:vMerge/>
          </w:tcPr>
          <w:p w:rsidR="000E038B" w:rsidRPr="000E038B" w:rsidRDefault="000E038B">
            <w:pPr>
              <w:rPr>
                <w:sz w:val="32"/>
              </w:rPr>
            </w:pPr>
          </w:p>
        </w:tc>
        <w:tc>
          <w:tcPr>
            <w:tcW w:w="5826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0"/>
              </w:numPr>
              <w:rPr>
                <w:sz w:val="32"/>
              </w:rPr>
            </w:pPr>
            <w:r w:rsidRPr="000E038B">
              <w:rPr>
                <w:sz w:val="32"/>
              </w:rPr>
              <w:t>вулик</w:t>
            </w:r>
          </w:p>
        </w:tc>
      </w:tr>
    </w:tbl>
    <w:p w:rsidR="000E038B" w:rsidRPr="000E038B" w:rsidRDefault="000E038B" w:rsidP="000E038B">
      <w:pPr>
        <w:pStyle w:val="a4"/>
        <w:rPr>
          <w:sz w:val="32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9"/>
        <w:gridCol w:w="4815"/>
      </w:tblGrid>
      <w:tr w:rsidR="000E038B" w:rsidTr="000E038B">
        <w:tc>
          <w:tcPr>
            <w:tcW w:w="4819" w:type="dxa"/>
          </w:tcPr>
          <w:p w:rsidR="000E038B" w:rsidRDefault="000E038B" w:rsidP="000E038B">
            <w:pPr>
              <w:jc w:val="center"/>
            </w:pPr>
            <w:r>
              <w:object w:dxaOrig="1470" w:dyaOrig="147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3.5pt" o:ole="">
                  <v:imagedata r:id="rId6" o:title=""/>
                </v:shape>
                <o:OLEObject Type="Embed" ProgID="PBrush" ShapeID="_x0000_i1025" DrawAspect="Content" ObjectID="_1639731499" r:id="rId7"/>
              </w:object>
            </w:r>
          </w:p>
        </w:tc>
        <w:tc>
          <w:tcPr>
            <w:tcW w:w="4815" w:type="dxa"/>
          </w:tcPr>
          <w:p w:rsidR="000E038B" w:rsidRDefault="000E038B" w:rsidP="000E038B">
            <w:pPr>
              <w:jc w:val="center"/>
            </w:pPr>
            <w:r>
              <w:object w:dxaOrig="1515" w:dyaOrig="1425">
                <v:shape id="_x0000_i1026" type="#_x0000_t75" style="width:75.75pt;height:71.25pt" o:ole="">
                  <v:imagedata r:id="rId8" o:title=""/>
                </v:shape>
                <o:OLEObject Type="Embed" ProgID="PBrush" ShapeID="_x0000_i1026" DrawAspect="Content" ObjectID="_1639731500" r:id="rId9"/>
              </w:object>
            </w:r>
          </w:p>
        </w:tc>
      </w:tr>
      <w:tr w:rsid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1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3"/>
              </w:numPr>
              <w:rPr>
                <w:sz w:val="32"/>
              </w:rPr>
            </w:pPr>
          </w:p>
        </w:tc>
      </w:tr>
      <w:tr w:rsidR="000E038B" w:rsidTr="000E038B">
        <w:tc>
          <w:tcPr>
            <w:tcW w:w="4819" w:type="dxa"/>
          </w:tcPr>
          <w:p w:rsidR="000E038B" w:rsidRDefault="000E038B" w:rsidP="000E038B">
            <w:pPr>
              <w:jc w:val="center"/>
            </w:pPr>
            <w:r>
              <w:object w:dxaOrig="1485" w:dyaOrig="1515">
                <v:shape id="_x0000_i1027" type="#_x0000_t75" style="width:74.25pt;height:75.75pt" o:ole="">
                  <v:imagedata r:id="rId10" o:title=""/>
                </v:shape>
                <o:OLEObject Type="Embed" ProgID="PBrush" ShapeID="_x0000_i1027" DrawAspect="Content" ObjectID="_1639731501" r:id="rId11"/>
              </w:object>
            </w:r>
          </w:p>
        </w:tc>
        <w:tc>
          <w:tcPr>
            <w:tcW w:w="4815" w:type="dxa"/>
          </w:tcPr>
          <w:p w:rsidR="000E038B" w:rsidRDefault="000E038B" w:rsidP="000E038B">
            <w:pPr>
              <w:jc w:val="center"/>
            </w:pPr>
            <w:r>
              <w:object w:dxaOrig="1425" w:dyaOrig="1425">
                <v:shape id="_x0000_i1028" type="#_x0000_t75" style="width:71.25pt;height:71.25pt" o:ole="">
                  <v:imagedata r:id="rId12" o:title=""/>
                </v:shape>
                <o:OLEObject Type="Embed" ProgID="PBrush" ShapeID="_x0000_i1028" DrawAspect="Content" ObjectID="_1639731502" r:id="rId13"/>
              </w:object>
            </w:r>
          </w:p>
        </w:tc>
      </w:tr>
      <w:tr w:rsidR="000E038B" w:rsidRP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</w:tr>
      <w:tr w:rsidR="000E038B" w:rsidRP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</w:tr>
      <w:tr w:rsidR="000E038B" w:rsidRPr="000E038B" w:rsidTr="000E038B">
        <w:tc>
          <w:tcPr>
            <w:tcW w:w="4819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4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0E038B">
            <w:pPr>
              <w:pStyle w:val="a4"/>
              <w:numPr>
                <w:ilvl w:val="0"/>
                <w:numId w:val="5"/>
              </w:numPr>
              <w:rPr>
                <w:sz w:val="32"/>
              </w:rPr>
            </w:pPr>
          </w:p>
        </w:tc>
      </w:tr>
    </w:tbl>
    <w:p w:rsidR="000E038B" w:rsidRDefault="000E038B" w:rsidP="000E038B">
      <w:pPr>
        <w:pStyle w:val="a4"/>
        <w:rPr>
          <w:sz w:val="32"/>
        </w:rPr>
      </w:pPr>
    </w:p>
    <w:p w:rsidR="000E038B" w:rsidRPr="000E038B" w:rsidRDefault="000E038B" w:rsidP="000E038B">
      <w:pPr>
        <w:pStyle w:val="a4"/>
        <w:numPr>
          <w:ilvl w:val="0"/>
          <w:numId w:val="11"/>
        </w:numPr>
        <w:rPr>
          <w:sz w:val="32"/>
        </w:rPr>
      </w:pPr>
      <w:r w:rsidRPr="000E038B">
        <w:rPr>
          <w:sz w:val="32"/>
        </w:rPr>
        <w:t>Намалюй ще 2 об’єкти для пошуку та ключові слова їх опису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4819"/>
        <w:gridCol w:w="4815"/>
      </w:tblGrid>
      <w:tr w:rsidR="000E038B" w:rsidTr="00941BF0">
        <w:trPr>
          <w:trHeight w:val="1514"/>
        </w:trPr>
        <w:tc>
          <w:tcPr>
            <w:tcW w:w="4819" w:type="dxa"/>
          </w:tcPr>
          <w:p w:rsidR="000E038B" w:rsidRDefault="000E038B" w:rsidP="00941BF0"/>
        </w:tc>
        <w:tc>
          <w:tcPr>
            <w:tcW w:w="4815" w:type="dxa"/>
          </w:tcPr>
          <w:p w:rsidR="000E038B" w:rsidRDefault="000E038B" w:rsidP="00941BF0"/>
        </w:tc>
      </w:tr>
      <w:tr w:rsidR="000E038B" w:rsidRPr="000E038B" w:rsidTr="00941BF0">
        <w:tc>
          <w:tcPr>
            <w:tcW w:w="4819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</w:p>
        </w:tc>
      </w:tr>
      <w:tr w:rsidR="000E038B" w:rsidRPr="000E038B" w:rsidTr="00941BF0">
        <w:tc>
          <w:tcPr>
            <w:tcW w:w="4819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</w:p>
        </w:tc>
      </w:tr>
      <w:tr w:rsidR="000E038B" w:rsidRPr="000E038B" w:rsidTr="00941BF0">
        <w:tc>
          <w:tcPr>
            <w:tcW w:w="4819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6"/>
              </w:numPr>
              <w:rPr>
                <w:sz w:val="32"/>
              </w:rPr>
            </w:pPr>
          </w:p>
        </w:tc>
        <w:tc>
          <w:tcPr>
            <w:tcW w:w="4815" w:type="dxa"/>
          </w:tcPr>
          <w:p w:rsidR="000E038B" w:rsidRPr="000E038B" w:rsidRDefault="000E038B" w:rsidP="00941BF0">
            <w:pPr>
              <w:pStyle w:val="a4"/>
              <w:numPr>
                <w:ilvl w:val="0"/>
                <w:numId w:val="7"/>
              </w:numPr>
              <w:rPr>
                <w:sz w:val="32"/>
              </w:rPr>
            </w:pPr>
          </w:p>
        </w:tc>
      </w:tr>
    </w:tbl>
    <w:p w:rsidR="000E038B" w:rsidRDefault="000E038B"/>
    <w:sectPr w:rsidR="000E03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ED2270"/>
    <w:multiLevelType w:val="hybridMultilevel"/>
    <w:tmpl w:val="F4DA117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D07"/>
    <w:multiLevelType w:val="hybridMultilevel"/>
    <w:tmpl w:val="62BE6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306A35"/>
    <w:multiLevelType w:val="hybridMultilevel"/>
    <w:tmpl w:val="62BE6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1A5F96"/>
    <w:multiLevelType w:val="hybridMultilevel"/>
    <w:tmpl w:val="E8C8C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3D209D"/>
    <w:multiLevelType w:val="hybridMultilevel"/>
    <w:tmpl w:val="62BE6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CD5149"/>
    <w:multiLevelType w:val="hybridMultilevel"/>
    <w:tmpl w:val="5182452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B0662A"/>
    <w:multiLevelType w:val="hybridMultilevel"/>
    <w:tmpl w:val="62BE6EC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D7F11"/>
    <w:multiLevelType w:val="hybridMultilevel"/>
    <w:tmpl w:val="E2D6DFF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1F7A4B"/>
    <w:multiLevelType w:val="hybridMultilevel"/>
    <w:tmpl w:val="E8C8C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766D27"/>
    <w:multiLevelType w:val="hybridMultilevel"/>
    <w:tmpl w:val="E8C8C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A73F49"/>
    <w:multiLevelType w:val="hybridMultilevel"/>
    <w:tmpl w:val="E8C8C69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9"/>
  </w:num>
  <w:num w:numId="5">
    <w:abstractNumId w:val="4"/>
  </w:num>
  <w:num w:numId="6">
    <w:abstractNumId w:val="10"/>
  </w:num>
  <w:num w:numId="7">
    <w:abstractNumId w:val="2"/>
  </w:num>
  <w:num w:numId="8">
    <w:abstractNumId w:val="6"/>
  </w:num>
  <w:num w:numId="9">
    <w:abstractNumId w:val="3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8B"/>
    <w:rsid w:val="000E038B"/>
    <w:rsid w:val="003B70ED"/>
    <w:rsid w:val="00463300"/>
    <w:rsid w:val="00642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chartTrackingRefBased/>
  <w15:docId w15:val="{6B041FB7-ECB1-4407-9E90-D32003D61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0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E03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4.bin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3.bin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 Pasichnyk</dc:creator>
  <cp:keywords/>
  <dc:description/>
  <cp:lastModifiedBy>Oksana Pasichnyk</cp:lastModifiedBy>
  <cp:revision>2</cp:revision>
  <dcterms:created xsi:type="dcterms:W3CDTF">2020-01-05T10:12:00Z</dcterms:created>
  <dcterms:modified xsi:type="dcterms:W3CDTF">2020-01-05T10:12:00Z</dcterms:modified>
</cp:coreProperties>
</file>